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B9D72" w14:textId="7207D105" w:rsidR="00AE0831" w:rsidRPr="008C5C0D" w:rsidRDefault="009965F4">
      <w:pPr>
        <w:tabs>
          <w:tab w:val="left" w:pos="10206"/>
        </w:tabs>
        <w:spacing w:after="120"/>
        <w:ind w:right="-34"/>
        <w:jc w:val="center"/>
        <w:rPr>
          <w:rFonts w:asciiTheme="minorHAnsi" w:hAnsiTheme="minorHAnsi" w:cs="Century Gothic"/>
          <w:b/>
          <w:bCs/>
          <w:sz w:val="28"/>
          <w:szCs w:val="28"/>
        </w:rPr>
      </w:pPr>
      <w:r w:rsidRPr="008C5C0D">
        <w:rPr>
          <w:rFonts w:asciiTheme="minorHAnsi" w:hAnsiTheme="minorHAnsi" w:cs="Century Gothic"/>
          <w:b/>
          <w:bCs/>
          <w:sz w:val="28"/>
          <w:szCs w:val="28"/>
        </w:rPr>
        <w:t>APCI protagonista del Fuoricasa a Host 2019</w:t>
      </w:r>
    </w:p>
    <w:p w14:paraId="4F5BA3D9" w14:textId="0B13777B" w:rsidR="00AE0831" w:rsidRDefault="00951A05" w:rsidP="00951A05">
      <w:pPr>
        <w:tabs>
          <w:tab w:val="left" w:pos="10172"/>
          <w:tab w:val="left" w:pos="10206"/>
        </w:tabs>
        <w:ind w:left="142" w:right="-34"/>
        <w:jc w:val="center"/>
        <w:rPr>
          <w:rFonts w:asciiTheme="minorHAnsi" w:eastAsia="Century Gothic" w:hAnsiTheme="minorHAnsi" w:cs="Century Gothic"/>
          <w:i/>
          <w:iCs/>
          <w:sz w:val="22"/>
          <w:szCs w:val="22"/>
        </w:rPr>
      </w:pPr>
      <w:r>
        <w:rPr>
          <w:rFonts w:asciiTheme="minorHAnsi" w:eastAsia="Century Gothic" w:hAnsiTheme="minorHAnsi" w:cs="Century Gothic"/>
          <w:i/>
          <w:iCs/>
          <w:sz w:val="22"/>
          <w:szCs w:val="22"/>
        </w:rPr>
        <w:t xml:space="preserve">Spenti i riflettori su Host 2019, manifestazione che per cinque giorni ha animato i padiglioni di Rho Fiera Milano, attirando visitatori da tutto il mondo. Obiettivo raggiunto per APCI - </w:t>
      </w:r>
      <w:r w:rsidR="009965F4">
        <w:rPr>
          <w:rFonts w:asciiTheme="minorHAnsi" w:eastAsia="Century Gothic" w:hAnsiTheme="minorHAnsi" w:cs="Century Gothic"/>
          <w:i/>
          <w:iCs/>
          <w:sz w:val="22"/>
          <w:szCs w:val="22"/>
        </w:rPr>
        <w:t>Associazione Professionale Cuochi Italiani</w:t>
      </w:r>
      <w:r>
        <w:rPr>
          <w:rFonts w:asciiTheme="minorHAnsi" w:eastAsia="Century Gothic" w:hAnsiTheme="minorHAnsi" w:cs="Century Gothic"/>
          <w:i/>
          <w:iCs/>
          <w:sz w:val="22"/>
          <w:szCs w:val="22"/>
        </w:rPr>
        <w:t xml:space="preserve"> che, durante l’intera manifestazione ha esplorato attraverso eventi, cooking e competizioni il mondo del Fuoricasa, in uno spazio che ha rappresentato il vero e proprio </w:t>
      </w:r>
      <w:r w:rsidR="009965F4">
        <w:rPr>
          <w:rFonts w:asciiTheme="minorHAnsi" w:eastAsia="Century Gothic" w:hAnsiTheme="minorHAnsi" w:cs="Century Gothic"/>
          <w:i/>
          <w:iCs/>
          <w:sz w:val="22"/>
          <w:szCs w:val="22"/>
        </w:rPr>
        <w:t>salotto della ristorazione</w:t>
      </w:r>
      <w:r w:rsidR="006D4892">
        <w:rPr>
          <w:rFonts w:asciiTheme="minorHAnsi" w:eastAsia="Century Gothic" w:hAnsiTheme="minorHAnsi" w:cs="Century Gothic"/>
          <w:i/>
          <w:iCs/>
          <w:sz w:val="22"/>
          <w:szCs w:val="22"/>
        </w:rPr>
        <w:t>.</w:t>
      </w:r>
    </w:p>
    <w:p w14:paraId="4C217F29" w14:textId="77777777" w:rsidR="00AE0831" w:rsidRDefault="00AE0831">
      <w:pPr>
        <w:tabs>
          <w:tab w:val="left" w:pos="10172"/>
          <w:tab w:val="left" w:pos="10206"/>
        </w:tabs>
        <w:ind w:left="142" w:right="-34"/>
        <w:rPr>
          <w:rFonts w:asciiTheme="minorHAnsi" w:eastAsia="Century Gothic" w:hAnsiTheme="minorHAnsi" w:cs="Century Gothic"/>
          <w:i/>
          <w:iCs/>
          <w:sz w:val="22"/>
          <w:szCs w:val="22"/>
        </w:rPr>
      </w:pPr>
    </w:p>
    <w:p w14:paraId="3C1830F2" w14:textId="7FE87848" w:rsidR="00AE0831" w:rsidRPr="008C5C0D" w:rsidRDefault="009965F4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  <w:r w:rsidRPr="008C5C0D">
        <w:rPr>
          <w:rFonts w:asciiTheme="minorHAnsi" w:eastAsia="Century Gothic" w:hAnsiTheme="minorHAnsi" w:cs="Century Gothic"/>
          <w:i/>
          <w:iCs/>
        </w:rPr>
        <w:t xml:space="preserve">Milano, </w:t>
      </w:r>
      <w:r w:rsidR="00951A05" w:rsidRPr="008C5C0D">
        <w:rPr>
          <w:rFonts w:asciiTheme="minorHAnsi" w:eastAsia="Century Gothic" w:hAnsiTheme="minorHAnsi" w:cs="Century Gothic"/>
          <w:i/>
          <w:iCs/>
        </w:rPr>
        <w:t>23</w:t>
      </w:r>
      <w:r w:rsidR="00CE1654" w:rsidRPr="008C5C0D">
        <w:rPr>
          <w:rFonts w:asciiTheme="minorHAnsi" w:eastAsia="Century Gothic" w:hAnsiTheme="minorHAnsi" w:cs="Century Gothic"/>
          <w:i/>
          <w:iCs/>
        </w:rPr>
        <w:t xml:space="preserve"> ottobre </w:t>
      </w:r>
      <w:r w:rsidRPr="008C5C0D">
        <w:rPr>
          <w:rFonts w:asciiTheme="minorHAnsi" w:eastAsia="Century Gothic" w:hAnsiTheme="minorHAnsi" w:cs="Century Gothic"/>
          <w:i/>
          <w:iCs/>
        </w:rPr>
        <w:t xml:space="preserve">2019 – </w:t>
      </w:r>
      <w:r w:rsidRPr="008C5C0D">
        <w:rPr>
          <w:rFonts w:asciiTheme="minorHAnsi" w:eastAsia="Century Gothic" w:hAnsiTheme="minorHAnsi" w:cs="Century Gothic"/>
          <w:iCs/>
        </w:rPr>
        <w:t xml:space="preserve">L’edizione 2019 di Host Milano </w:t>
      </w:r>
      <w:r w:rsidR="00951A05" w:rsidRPr="008C5C0D">
        <w:rPr>
          <w:rFonts w:asciiTheme="minorHAnsi" w:eastAsia="Century Gothic" w:hAnsiTheme="minorHAnsi" w:cs="Century Gothic"/>
          <w:iCs/>
        </w:rPr>
        <w:t xml:space="preserve">ha chiuso con un bilancio </w:t>
      </w:r>
      <w:r w:rsidR="00FF7F18">
        <w:rPr>
          <w:rFonts w:asciiTheme="minorHAnsi" w:eastAsia="Century Gothic" w:hAnsiTheme="minorHAnsi" w:cs="Century Gothic"/>
          <w:iCs/>
        </w:rPr>
        <w:t xml:space="preserve">positivo </w:t>
      </w:r>
      <w:r w:rsidR="00951A05" w:rsidRPr="008C5C0D">
        <w:rPr>
          <w:rFonts w:asciiTheme="minorHAnsi" w:eastAsia="Century Gothic" w:hAnsiTheme="minorHAnsi" w:cs="Century Gothic"/>
          <w:iCs/>
        </w:rPr>
        <w:t xml:space="preserve">di espositori e visitatori, che hanno affrontato tutte le tematiche legate alla ristorazione </w:t>
      </w:r>
      <w:r w:rsidR="009E1F58">
        <w:rPr>
          <w:rFonts w:asciiTheme="minorHAnsi" w:eastAsia="Century Gothic" w:hAnsiTheme="minorHAnsi" w:cs="Century Gothic"/>
          <w:iCs/>
        </w:rPr>
        <w:t xml:space="preserve">e </w:t>
      </w:r>
      <w:r w:rsidR="00951A05" w:rsidRPr="008C5C0D">
        <w:rPr>
          <w:rFonts w:asciiTheme="minorHAnsi" w:eastAsia="Century Gothic" w:hAnsiTheme="minorHAnsi" w:cs="Century Gothic"/>
          <w:iCs/>
        </w:rPr>
        <w:t xml:space="preserve">alla pasticceria del presente e del futuro. </w:t>
      </w:r>
    </w:p>
    <w:p w14:paraId="071A80B8" w14:textId="1CD32B5D" w:rsidR="00AE0831" w:rsidRPr="008C5C0D" w:rsidRDefault="009965F4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  <w:r w:rsidRPr="008C5C0D">
        <w:rPr>
          <w:rFonts w:asciiTheme="minorHAnsi" w:eastAsia="Century Gothic" w:hAnsiTheme="minorHAnsi" w:cs="Century Gothic"/>
          <w:b/>
          <w:iCs/>
        </w:rPr>
        <w:t>APCI –Associazione Professionale Cuochi Italiani</w:t>
      </w:r>
      <w:r w:rsidRPr="008C5C0D">
        <w:rPr>
          <w:rFonts w:asciiTheme="minorHAnsi" w:eastAsia="Century Gothic" w:hAnsiTheme="minorHAnsi" w:cs="Century Gothic"/>
          <w:iCs/>
        </w:rPr>
        <w:t xml:space="preserve">, da sempre impegnata nella diffusione della cultura della ristorazione, è </w:t>
      </w:r>
      <w:r w:rsidR="00951A05" w:rsidRPr="008C5C0D">
        <w:rPr>
          <w:rFonts w:asciiTheme="minorHAnsi" w:eastAsia="Century Gothic" w:hAnsiTheme="minorHAnsi" w:cs="Century Gothic"/>
          <w:iCs/>
        </w:rPr>
        <w:t xml:space="preserve">stata </w:t>
      </w:r>
      <w:r w:rsidRPr="008C5C0D">
        <w:rPr>
          <w:rFonts w:asciiTheme="minorHAnsi" w:eastAsia="Century Gothic" w:hAnsiTheme="minorHAnsi" w:cs="Century Gothic"/>
          <w:iCs/>
        </w:rPr>
        <w:t xml:space="preserve">grande protagonista della manifestazione e portavoce dei vari elementi che contribuiscono a dare valore al mondo della ristorazione moderna. </w:t>
      </w:r>
    </w:p>
    <w:p w14:paraId="225CAE70" w14:textId="15D8A9A8" w:rsidR="008C5C0D" w:rsidRDefault="009965F4" w:rsidP="008C5C0D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  <w:r w:rsidRPr="008C5C0D">
        <w:rPr>
          <w:rFonts w:asciiTheme="minorHAnsi" w:eastAsia="Century Gothic" w:hAnsiTheme="minorHAnsi" w:cs="Century Gothic"/>
          <w:iCs/>
        </w:rPr>
        <w:t xml:space="preserve">Dal 18 al 22 ottobre l’Associazione </w:t>
      </w:r>
      <w:r w:rsidR="00951A05" w:rsidRPr="008C5C0D">
        <w:rPr>
          <w:rFonts w:asciiTheme="minorHAnsi" w:eastAsia="Century Gothic" w:hAnsiTheme="minorHAnsi" w:cs="Century Gothic"/>
          <w:iCs/>
        </w:rPr>
        <w:t>ha guidato lo</w:t>
      </w:r>
      <w:r w:rsidRPr="008C5C0D">
        <w:rPr>
          <w:rFonts w:asciiTheme="minorHAnsi" w:eastAsia="Century Gothic" w:hAnsiTheme="minorHAnsi" w:cs="Century Gothic"/>
          <w:iCs/>
        </w:rPr>
        <w:t xml:space="preserve"> spazio </w:t>
      </w:r>
      <w:r w:rsidRPr="008C5C0D">
        <w:rPr>
          <w:rFonts w:asciiTheme="minorHAnsi" w:eastAsia="Century Gothic" w:hAnsiTheme="minorHAnsi" w:cs="Century Gothic"/>
          <w:b/>
          <w:i/>
          <w:iCs/>
        </w:rPr>
        <w:t>“Restaurant Engineering – L’evoluzione del mondo del Fuoricasa vista da dietro le quinte”</w:t>
      </w:r>
      <w:r w:rsidRPr="008C5C0D">
        <w:rPr>
          <w:rFonts w:asciiTheme="minorHAnsi" w:eastAsia="Century Gothic" w:hAnsiTheme="minorHAnsi" w:cs="Century Gothic"/>
          <w:iCs/>
        </w:rPr>
        <w:t xml:space="preserve">, un hub all’interno del quale tutte le voci e le componenti indispensabili oggi per fare ristorazione si </w:t>
      </w:r>
      <w:r w:rsidR="00951A05" w:rsidRPr="008C5C0D">
        <w:rPr>
          <w:rFonts w:asciiTheme="minorHAnsi" w:eastAsia="Century Gothic" w:hAnsiTheme="minorHAnsi" w:cs="Century Gothic"/>
          <w:iCs/>
        </w:rPr>
        <w:t>sono confrontate, esplorando nuovi terreni e ragionando su quanto è già stato fatto e ancora c’è da fare</w:t>
      </w:r>
      <w:r w:rsidRPr="008C5C0D">
        <w:rPr>
          <w:rFonts w:asciiTheme="minorHAnsi" w:eastAsia="Century Gothic" w:hAnsiTheme="minorHAnsi" w:cs="Century Gothic"/>
          <w:iCs/>
        </w:rPr>
        <w:t xml:space="preserve">. Il grande spazio al Padiglione 4 </w:t>
      </w:r>
      <w:r w:rsidR="00951A05" w:rsidRPr="008C5C0D">
        <w:rPr>
          <w:rFonts w:asciiTheme="minorHAnsi" w:eastAsia="Century Gothic" w:hAnsiTheme="minorHAnsi" w:cs="Century Gothic"/>
          <w:iCs/>
        </w:rPr>
        <w:t xml:space="preserve">ha rappresentato il ‘salotto della ristorazione’, </w:t>
      </w:r>
      <w:r w:rsidRPr="008C5C0D">
        <w:rPr>
          <w:rFonts w:asciiTheme="minorHAnsi" w:eastAsia="Century Gothic" w:hAnsiTheme="minorHAnsi" w:cs="Century Gothic"/>
          <w:iCs/>
        </w:rPr>
        <w:t xml:space="preserve">un teatro aperto sul mondo del fuoricasa, dove protagonisti della cucina, della pasticceria, della panificazione, delle aziende, della distribuzione e delle istituzioni, </w:t>
      </w:r>
      <w:r w:rsidR="00951A05" w:rsidRPr="008C5C0D">
        <w:rPr>
          <w:rFonts w:asciiTheme="minorHAnsi" w:eastAsia="Century Gothic" w:hAnsiTheme="minorHAnsi" w:cs="Century Gothic"/>
          <w:iCs/>
        </w:rPr>
        <w:t>si sono confrontati</w:t>
      </w:r>
      <w:r w:rsidRPr="008C5C0D">
        <w:rPr>
          <w:rFonts w:asciiTheme="minorHAnsi" w:eastAsia="Century Gothic" w:hAnsiTheme="minorHAnsi" w:cs="Century Gothic"/>
          <w:iCs/>
        </w:rPr>
        <w:t xml:space="preserve"> per condividere spunti e progetti. A orchestrare le cinque giornate </w:t>
      </w:r>
      <w:r w:rsidRPr="008C5C0D">
        <w:rPr>
          <w:rFonts w:asciiTheme="minorHAnsi" w:eastAsia="Century Gothic" w:hAnsiTheme="minorHAnsi" w:cs="Century Gothic"/>
          <w:b/>
          <w:iCs/>
        </w:rPr>
        <w:t>Sonia Re</w:t>
      </w:r>
      <w:r w:rsidRPr="008C5C0D">
        <w:rPr>
          <w:rFonts w:asciiTheme="minorHAnsi" w:eastAsia="Century Gothic" w:hAnsiTheme="minorHAnsi" w:cs="Century Gothic"/>
          <w:iCs/>
        </w:rPr>
        <w:t xml:space="preserve">, direttore generale di APCI, affiancata dal presidente </w:t>
      </w:r>
      <w:r w:rsidRPr="008C5C0D">
        <w:rPr>
          <w:rFonts w:asciiTheme="minorHAnsi" w:eastAsia="Century Gothic" w:hAnsiTheme="minorHAnsi" w:cs="Century Gothic"/>
          <w:b/>
          <w:iCs/>
        </w:rPr>
        <w:t>Roberto Carcangiu</w:t>
      </w:r>
      <w:r w:rsidRPr="008C5C0D">
        <w:rPr>
          <w:rFonts w:asciiTheme="minorHAnsi" w:eastAsia="Century Gothic" w:hAnsiTheme="minorHAnsi" w:cs="Century Gothic"/>
          <w:iCs/>
        </w:rPr>
        <w:t xml:space="preserve"> e dalla </w:t>
      </w:r>
      <w:r w:rsidRPr="008C5C0D">
        <w:rPr>
          <w:rFonts w:asciiTheme="minorHAnsi" w:eastAsia="Century Gothic" w:hAnsiTheme="minorHAnsi" w:cs="Century Gothic"/>
          <w:b/>
          <w:iCs/>
        </w:rPr>
        <w:t xml:space="preserve">Squadra Nazionale APCI Chef Italia con il coach Giorgio Perin e il capitano Luca Malacrida. </w:t>
      </w:r>
      <w:r w:rsidR="00951A05" w:rsidRPr="008C5C0D">
        <w:rPr>
          <w:rFonts w:asciiTheme="minorHAnsi" w:eastAsia="Century Gothic" w:hAnsiTheme="minorHAnsi" w:cs="Century Gothic"/>
          <w:iCs/>
        </w:rPr>
        <w:t>Insieme</w:t>
      </w:r>
      <w:r w:rsidRPr="008C5C0D">
        <w:rPr>
          <w:rFonts w:asciiTheme="minorHAnsi" w:eastAsia="Century Gothic" w:hAnsiTheme="minorHAnsi" w:cs="Century Gothic"/>
          <w:iCs/>
        </w:rPr>
        <w:t xml:space="preserve"> al moderatore </w:t>
      </w:r>
      <w:r w:rsidRPr="008C5C0D">
        <w:rPr>
          <w:rFonts w:asciiTheme="minorHAnsi" w:eastAsia="Century Gothic" w:hAnsiTheme="minorHAnsi" w:cs="Century Gothic"/>
          <w:b/>
          <w:iCs/>
        </w:rPr>
        <w:t>Davide Pini - Gastromarketing</w:t>
      </w:r>
      <w:r w:rsidRPr="008C5C0D">
        <w:rPr>
          <w:rFonts w:asciiTheme="minorHAnsi" w:eastAsia="Century Gothic" w:hAnsiTheme="minorHAnsi" w:cs="Century Gothic"/>
          <w:iCs/>
        </w:rPr>
        <w:t xml:space="preserve">, </w:t>
      </w:r>
      <w:r w:rsidR="00951A05" w:rsidRPr="008C5C0D">
        <w:rPr>
          <w:rFonts w:asciiTheme="minorHAnsi" w:eastAsia="Century Gothic" w:hAnsiTheme="minorHAnsi" w:cs="Century Gothic"/>
          <w:iCs/>
        </w:rPr>
        <w:t>hanno offerto a tutti i visitatori la possibilità di confrontarsi sui temi più rilevanti del settor</w:t>
      </w:r>
      <w:r w:rsidR="009E1F58">
        <w:rPr>
          <w:rFonts w:asciiTheme="minorHAnsi" w:eastAsia="Century Gothic" w:hAnsiTheme="minorHAnsi" w:cs="Century Gothic"/>
          <w:iCs/>
        </w:rPr>
        <w:t>e</w:t>
      </w:r>
      <w:r w:rsidR="00951A05" w:rsidRPr="008C5C0D">
        <w:rPr>
          <w:rFonts w:asciiTheme="minorHAnsi" w:eastAsia="Century Gothic" w:hAnsiTheme="minorHAnsi" w:cs="Century Gothic"/>
          <w:iCs/>
        </w:rPr>
        <w:t>.</w:t>
      </w:r>
    </w:p>
    <w:p w14:paraId="10D00B63" w14:textId="77777777" w:rsidR="008C5C0D" w:rsidRDefault="008C5C0D" w:rsidP="008C5C0D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</w:p>
    <w:p w14:paraId="5CA54516" w14:textId="24E842A5" w:rsidR="00AE0831" w:rsidRPr="00FF7F18" w:rsidRDefault="00951A05" w:rsidP="005C6960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b/>
          <w:iCs/>
        </w:rPr>
      </w:pPr>
      <w:r w:rsidRPr="008C5C0D">
        <w:rPr>
          <w:rFonts w:asciiTheme="minorHAnsi" w:eastAsia="Century Gothic" w:hAnsiTheme="minorHAnsi" w:cs="Century Gothic"/>
          <w:iCs/>
        </w:rPr>
        <w:t>Durante la manifestazione si è svolto il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 </w:t>
      </w:r>
      <w:r w:rsidR="009965F4" w:rsidRPr="008C5C0D">
        <w:rPr>
          <w:rFonts w:asciiTheme="minorHAnsi" w:eastAsia="Century Gothic" w:hAnsiTheme="minorHAnsi" w:cs="Century Gothic"/>
          <w:b/>
          <w:iCs/>
        </w:rPr>
        <w:t>Talent per la Selezione dei nuovi Junior Member della Squadra Nazionale APCI Chef Italia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. </w:t>
      </w:r>
      <w:r w:rsidRPr="008C5C0D">
        <w:rPr>
          <w:rFonts w:asciiTheme="minorHAnsi" w:eastAsia="Century Gothic" w:hAnsiTheme="minorHAnsi" w:cs="Century Gothic"/>
          <w:iCs/>
        </w:rPr>
        <w:t>Quattro i ragazzi che sono stati selezionati e che da oggi faranno parte della squadra che rappresenta il fiore all’occhiello dell’associazione</w:t>
      </w:r>
      <w:r w:rsidR="00D10863" w:rsidRPr="008C5C0D">
        <w:rPr>
          <w:rFonts w:asciiTheme="minorHAnsi" w:eastAsia="Century Gothic" w:hAnsiTheme="minorHAnsi" w:cs="Century Gothic"/>
          <w:iCs/>
        </w:rPr>
        <w:t xml:space="preserve">: </w:t>
      </w:r>
      <w:r w:rsidR="005C6960" w:rsidRPr="00FF7F18">
        <w:rPr>
          <w:rFonts w:asciiTheme="minorHAnsi" w:eastAsia="Century Gothic" w:hAnsiTheme="minorHAnsi" w:cs="Century Gothic"/>
          <w:b/>
          <w:iCs/>
        </w:rPr>
        <w:t>Salvatore Andretta</w:t>
      </w:r>
      <w:r w:rsidR="00FF7F18" w:rsidRPr="00FF7F18">
        <w:rPr>
          <w:rFonts w:asciiTheme="minorHAnsi" w:eastAsia="Century Gothic" w:hAnsiTheme="minorHAnsi" w:cs="Century Gothic"/>
          <w:b/>
          <w:iCs/>
        </w:rPr>
        <w:t xml:space="preserve"> - Campania</w:t>
      </w:r>
      <w:r w:rsidR="005C6960" w:rsidRPr="00FF7F18">
        <w:rPr>
          <w:rFonts w:asciiTheme="minorHAnsi" w:eastAsia="Century Gothic" w:hAnsiTheme="minorHAnsi" w:cs="Century Gothic"/>
          <w:b/>
          <w:iCs/>
        </w:rPr>
        <w:t xml:space="preserve">, Alessio </w:t>
      </w:r>
      <w:proofErr w:type="spellStart"/>
      <w:r w:rsidR="005C6960" w:rsidRPr="00FF7F18">
        <w:rPr>
          <w:rFonts w:asciiTheme="minorHAnsi" w:eastAsia="Century Gothic" w:hAnsiTheme="minorHAnsi" w:cs="Century Gothic"/>
          <w:b/>
          <w:iCs/>
        </w:rPr>
        <w:t>Brugnati</w:t>
      </w:r>
      <w:proofErr w:type="spellEnd"/>
      <w:r w:rsidR="00FF7F18" w:rsidRPr="00FF7F18">
        <w:rPr>
          <w:rFonts w:asciiTheme="minorHAnsi" w:eastAsia="Century Gothic" w:hAnsiTheme="minorHAnsi" w:cs="Century Gothic"/>
          <w:b/>
          <w:iCs/>
        </w:rPr>
        <w:t xml:space="preserve"> – Emilia</w:t>
      </w:r>
      <w:r w:rsidR="005C6960" w:rsidRPr="00FF7F18">
        <w:rPr>
          <w:rFonts w:asciiTheme="minorHAnsi" w:eastAsia="Century Gothic" w:hAnsiTheme="minorHAnsi" w:cs="Century Gothic"/>
          <w:b/>
          <w:iCs/>
        </w:rPr>
        <w:t>, Cristiana De Martino</w:t>
      </w:r>
      <w:r w:rsidR="00FF7F18" w:rsidRPr="00FF7F18">
        <w:rPr>
          <w:rFonts w:asciiTheme="minorHAnsi" w:eastAsia="Century Gothic" w:hAnsiTheme="minorHAnsi" w:cs="Century Gothic"/>
          <w:b/>
          <w:iCs/>
        </w:rPr>
        <w:t xml:space="preserve"> - Piemonte</w:t>
      </w:r>
      <w:r w:rsidR="005C6960" w:rsidRPr="00FF7F18">
        <w:rPr>
          <w:rFonts w:asciiTheme="minorHAnsi" w:eastAsia="Century Gothic" w:hAnsiTheme="minorHAnsi" w:cs="Century Gothic"/>
          <w:b/>
          <w:iCs/>
        </w:rPr>
        <w:t>, Danilo Mancini</w:t>
      </w:r>
      <w:r w:rsidR="00FF7F18" w:rsidRPr="00FF7F18">
        <w:rPr>
          <w:rFonts w:asciiTheme="minorHAnsi" w:eastAsia="Century Gothic" w:hAnsiTheme="minorHAnsi" w:cs="Century Gothic"/>
          <w:b/>
          <w:iCs/>
        </w:rPr>
        <w:t xml:space="preserve"> - Lazio</w:t>
      </w:r>
      <w:r w:rsidR="005C6960" w:rsidRPr="00FF7F18">
        <w:rPr>
          <w:rFonts w:asciiTheme="minorHAnsi" w:eastAsia="Century Gothic" w:hAnsiTheme="minorHAnsi" w:cs="Century Gothic"/>
          <w:b/>
          <w:iCs/>
        </w:rPr>
        <w:t>.</w:t>
      </w:r>
    </w:p>
    <w:p w14:paraId="4B584E0F" w14:textId="77777777" w:rsidR="00AE0831" w:rsidRPr="008C5C0D" w:rsidRDefault="00AE0831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</w:p>
    <w:p w14:paraId="15B772F6" w14:textId="1D17CD63" w:rsidR="00AE0831" w:rsidRPr="008C5C0D" w:rsidRDefault="00D10863">
      <w:pPr>
        <w:tabs>
          <w:tab w:val="left" w:pos="10172"/>
          <w:tab w:val="left" w:pos="10206"/>
        </w:tabs>
        <w:ind w:left="142" w:right="-34"/>
        <w:jc w:val="both"/>
      </w:pPr>
      <w:r w:rsidRPr="008C5C0D">
        <w:rPr>
          <w:rFonts w:asciiTheme="minorHAnsi" w:eastAsia="Century Gothic" w:hAnsiTheme="minorHAnsi" w:cs="Century Gothic"/>
          <w:iCs/>
        </w:rPr>
        <w:t>Grandissimo successo per il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 </w:t>
      </w:r>
      <w:r w:rsidR="009965F4" w:rsidRPr="008C5C0D">
        <w:rPr>
          <w:rFonts w:asciiTheme="minorHAnsi" w:eastAsia="Century Gothic" w:hAnsiTheme="minorHAnsi" w:cs="Century Gothic"/>
          <w:b/>
          <w:iCs/>
        </w:rPr>
        <w:t>Job Day 2019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, appuntamento realizzato in collaborazione con </w:t>
      </w:r>
      <w:r w:rsidR="009965F4" w:rsidRPr="008C5C0D">
        <w:rPr>
          <w:rFonts w:asciiTheme="minorHAnsi" w:eastAsia="Century Gothic" w:hAnsiTheme="minorHAnsi" w:cs="Century Gothic"/>
          <w:b/>
          <w:iCs/>
        </w:rPr>
        <w:t>LavoroTurismo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, giunto alla seconda edizione. Per l’occasione lo spazio di APCI si </w:t>
      </w:r>
      <w:r w:rsidRPr="008C5C0D">
        <w:rPr>
          <w:rFonts w:asciiTheme="minorHAnsi" w:eastAsia="Century Gothic" w:hAnsiTheme="minorHAnsi" w:cs="Century Gothic"/>
          <w:iCs/>
        </w:rPr>
        <w:t xml:space="preserve">è </w:t>
      </w:r>
      <w:r w:rsidR="009965F4" w:rsidRPr="008C5C0D">
        <w:rPr>
          <w:rFonts w:asciiTheme="minorHAnsi" w:eastAsia="Century Gothic" w:hAnsiTheme="minorHAnsi" w:cs="Century Gothic"/>
          <w:iCs/>
        </w:rPr>
        <w:t>trasforma</w:t>
      </w:r>
      <w:r w:rsidRPr="008C5C0D">
        <w:rPr>
          <w:rFonts w:asciiTheme="minorHAnsi" w:eastAsia="Century Gothic" w:hAnsiTheme="minorHAnsi" w:cs="Century Gothic"/>
          <w:iCs/>
        </w:rPr>
        <w:t>to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 in un evento di recruiting dedicato alle professioni della ristorazione: </w:t>
      </w:r>
      <w:r w:rsidR="009965F4" w:rsidRPr="008C5C0D">
        <w:rPr>
          <w:rFonts w:asciiTheme="minorHAnsi" w:eastAsia="Century Gothic" w:hAnsiTheme="minorHAnsi" w:cs="Century Gothic"/>
          <w:b/>
          <w:i/>
          <w:iCs/>
        </w:rPr>
        <w:t>cuochi, pasticceri e personale di sala</w:t>
      </w:r>
      <w:r w:rsidR="009965F4" w:rsidRPr="008C5C0D">
        <w:rPr>
          <w:rFonts w:asciiTheme="minorHAnsi" w:eastAsia="Century Gothic" w:hAnsiTheme="minorHAnsi" w:cs="Century Gothic"/>
          <w:iCs/>
        </w:rPr>
        <w:t>. I candidati</w:t>
      </w:r>
      <w:r w:rsidRPr="008C5C0D">
        <w:rPr>
          <w:rFonts w:asciiTheme="minorHAnsi" w:eastAsia="Century Gothic" w:hAnsiTheme="minorHAnsi" w:cs="Century Gothic"/>
          <w:iCs/>
        </w:rPr>
        <w:t xml:space="preserve"> hanno </w:t>
      </w:r>
      <w:r w:rsidR="009965F4" w:rsidRPr="008C5C0D">
        <w:rPr>
          <w:rFonts w:asciiTheme="minorHAnsi" w:eastAsia="Century Gothic" w:hAnsiTheme="minorHAnsi" w:cs="Century Gothic"/>
          <w:iCs/>
        </w:rPr>
        <w:t>incontra</w:t>
      </w:r>
      <w:r w:rsidRPr="008C5C0D">
        <w:rPr>
          <w:rFonts w:asciiTheme="minorHAnsi" w:eastAsia="Century Gothic" w:hAnsiTheme="minorHAnsi" w:cs="Century Gothic"/>
          <w:iCs/>
        </w:rPr>
        <w:t>to per un’intera giornata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 aziende e catene della ristorazione, dell’hotellerie e del turismo</w:t>
      </w:r>
      <w:r w:rsidRPr="008C5C0D">
        <w:rPr>
          <w:rFonts w:asciiTheme="minorHAnsi" w:eastAsia="Century Gothic" w:hAnsiTheme="minorHAnsi" w:cs="Century Gothic"/>
          <w:iCs/>
        </w:rPr>
        <w:t xml:space="preserve">. </w:t>
      </w:r>
    </w:p>
    <w:p w14:paraId="6625F81A" w14:textId="33F1540B" w:rsidR="00D10863" w:rsidRPr="008C5C0D" w:rsidRDefault="00D10863" w:rsidP="00D10863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  <w:r w:rsidRPr="008C5C0D">
        <w:rPr>
          <w:rFonts w:asciiTheme="minorHAnsi" w:eastAsia="Century Gothic" w:hAnsiTheme="minorHAnsi" w:cs="Century Gothic"/>
          <w:iCs/>
        </w:rPr>
        <w:t xml:space="preserve">Moltissimi i temi affrontati durante i cooking e i talk organizzati nello Spazio APCI, che ha visto alternarsi momenti dedicati alla contaminazione tra cucina, pasticceria e panificazione; approfondimenti dedicata al tema della contraffazione, al design, alle cucine internazionali, alle nuove professioni. Grande momento di gioia e festeggiamento con i </w:t>
      </w:r>
      <w:r w:rsidR="009965F4" w:rsidRPr="008C5C0D">
        <w:rPr>
          <w:rFonts w:asciiTheme="minorHAnsi" w:eastAsia="Century Gothic" w:hAnsiTheme="minorHAnsi" w:cs="Century Gothic"/>
          <w:b/>
          <w:iCs/>
        </w:rPr>
        <w:t>Maestri del Lievito Madre</w:t>
      </w:r>
      <w:r w:rsidRPr="008C5C0D">
        <w:rPr>
          <w:rFonts w:asciiTheme="minorHAnsi" w:eastAsia="Century Gothic" w:hAnsiTheme="minorHAnsi" w:cs="Century Gothic"/>
          <w:b/>
          <w:iCs/>
        </w:rPr>
        <w:t>, organizzatori del Campionato Mondiale del Panettone, vinto da Alessandro Slama, di Ischia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. </w:t>
      </w:r>
    </w:p>
    <w:p w14:paraId="006DC261" w14:textId="77777777" w:rsidR="008C5C0D" w:rsidRPr="008C5C0D" w:rsidRDefault="008C5C0D" w:rsidP="00D10863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</w:p>
    <w:p w14:paraId="654D91FB" w14:textId="169BCB04" w:rsidR="00AE0831" w:rsidRDefault="00D10863" w:rsidP="008C5C0D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  <w:r w:rsidRPr="008C5C0D">
        <w:rPr>
          <w:rFonts w:asciiTheme="minorHAnsi" w:eastAsia="Century Gothic" w:hAnsiTheme="minorHAnsi" w:cs="Century Gothic"/>
          <w:iCs/>
        </w:rPr>
        <w:t xml:space="preserve">“Sono molto orgogliosa – </w:t>
      </w:r>
      <w:r w:rsidRPr="008C5C0D">
        <w:rPr>
          <w:rFonts w:asciiTheme="minorHAnsi" w:eastAsia="Century Gothic" w:hAnsiTheme="minorHAnsi" w:cs="Century Gothic"/>
          <w:b/>
          <w:bCs/>
          <w:i/>
        </w:rPr>
        <w:t>commenta Sonia Re, Direttore Generale APCI</w:t>
      </w:r>
      <w:r w:rsidRPr="008C5C0D">
        <w:rPr>
          <w:rFonts w:asciiTheme="minorHAnsi" w:eastAsia="Century Gothic" w:hAnsiTheme="minorHAnsi" w:cs="Century Gothic"/>
          <w:iCs/>
        </w:rPr>
        <w:t xml:space="preserve"> – Associazione Professionale Cuochi Italiani- di avere rappresentato con la nostra </w:t>
      </w:r>
      <w:r w:rsidR="00835864">
        <w:rPr>
          <w:rFonts w:asciiTheme="minorHAnsi" w:eastAsia="Century Gothic" w:hAnsiTheme="minorHAnsi" w:cs="Century Gothic"/>
          <w:iCs/>
        </w:rPr>
        <w:t>A</w:t>
      </w:r>
      <w:r w:rsidRPr="008C5C0D">
        <w:rPr>
          <w:rFonts w:asciiTheme="minorHAnsi" w:eastAsia="Century Gothic" w:hAnsiTheme="minorHAnsi" w:cs="Century Gothic"/>
          <w:iCs/>
        </w:rPr>
        <w:t xml:space="preserve">ssociazione un tassello importante per questa </w:t>
      </w:r>
      <w:r w:rsidR="009E1F58" w:rsidRPr="008C5C0D">
        <w:rPr>
          <w:rFonts w:asciiTheme="minorHAnsi" w:eastAsia="Century Gothic" w:hAnsiTheme="minorHAnsi" w:cs="Century Gothic"/>
          <w:iCs/>
        </w:rPr>
        <w:t>manifestazione</w:t>
      </w:r>
      <w:r w:rsidRPr="008C5C0D">
        <w:rPr>
          <w:rFonts w:asciiTheme="minorHAnsi" w:eastAsia="Century Gothic" w:hAnsiTheme="minorHAnsi" w:cs="Century Gothic"/>
          <w:iCs/>
        </w:rPr>
        <w:t xml:space="preserve">, che riunisce il meglio del nostro settore. </w:t>
      </w:r>
      <w:r w:rsidR="009E1F58" w:rsidRPr="008C5C0D">
        <w:rPr>
          <w:rFonts w:asciiTheme="minorHAnsi" w:eastAsia="Century Gothic" w:hAnsiTheme="minorHAnsi" w:cs="Century Gothic"/>
          <w:iCs/>
        </w:rPr>
        <w:t>È</w:t>
      </w:r>
      <w:r w:rsidRPr="008C5C0D">
        <w:rPr>
          <w:rFonts w:asciiTheme="minorHAnsi" w:eastAsia="Century Gothic" w:hAnsiTheme="minorHAnsi" w:cs="Century Gothic"/>
          <w:iCs/>
        </w:rPr>
        <w:t xml:space="preserve"> stato anche per me e per tutti i nostri cuochi un momento di confronto e di crescita importante, del quale faremo tesoro. Il ruolo di un’associazione come la nostra deve sempre essere quello di una bussola per tutti i cuochi e per tutti gli interlocutori del comparto. E ora siamo pronti alla prossima sfida con la Settimana della Cucina Italiana nel mondo, che ci vedrà a Vancouver per il </w:t>
      </w:r>
      <w:r w:rsidR="009E1F58" w:rsidRPr="008C5C0D">
        <w:rPr>
          <w:rFonts w:asciiTheme="minorHAnsi" w:eastAsia="Century Gothic" w:hAnsiTheme="minorHAnsi" w:cs="Century Gothic"/>
          <w:iCs/>
        </w:rPr>
        <w:t>progetto ‘</w:t>
      </w:r>
      <w:proofErr w:type="spellStart"/>
      <w:r w:rsidR="009965F4" w:rsidRPr="008C5C0D">
        <w:rPr>
          <w:rFonts w:asciiTheme="minorHAnsi" w:eastAsia="Century Gothic" w:hAnsiTheme="minorHAnsi" w:cs="Century Gothic"/>
          <w:b/>
          <w:iCs/>
        </w:rPr>
        <w:t>Extraordinary</w:t>
      </w:r>
      <w:proofErr w:type="spellEnd"/>
      <w:r w:rsidR="009965F4" w:rsidRPr="008C5C0D">
        <w:rPr>
          <w:rFonts w:asciiTheme="minorHAnsi" w:eastAsia="Century Gothic" w:hAnsiTheme="minorHAnsi" w:cs="Century Gothic"/>
          <w:b/>
          <w:iCs/>
        </w:rPr>
        <w:t xml:space="preserve"> Italian Taste’</w:t>
      </w:r>
      <w:r w:rsidR="009965F4" w:rsidRPr="008C5C0D">
        <w:rPr>
          <w:rFonts w:asciiTheme="minorHAnsi" w:eastAsia="Century Gothic" w:hAnsiTheme="minorHAnsi" w:cs="Century Gothic"/>
          <w:iCs/>
        </w:rPr>
        <w:t>, in programma a novembre</w:t>
      </w:r>
      <w:r w:rsidR="008C5C0D" w:rsidRPr="008C5C0D">
        <w:rPr>
          <w:rFonts w:asciiTheme="minorHAnsi" w:eastAsia="Century Gothic" w:hAnsiTheme="minorHAnsi" w:cs="Century Gothic"/>
          <w:iCs/>
        </w:rPr>
        <w:t>”</w:t>
      </w:r>
      <w:r w:rsidR="009965F4" w:rsidRPr="008C5C0D">
        <w:rPr>
          <w:rFonts w:asciiTheme="minorHAnsi" w:eastAsia="Century Gothic" w:hAnsiTheme="minorHAnsi" w:cs="Century Gothic"/>
          <w:iCs/>
        </w:rPr>
        <w:t xml:space="preserve">. </w:t>
      </w:r>
    </w:p>
    <w:p w14:paraId="0B8A419D" w14:textId="77777777" w:rsidR="008C5C0D" w:rsidRPr="008C5C0D" w:rsidRDefault="008C5C0D" w:rsidP="008C5C0D">
      <w:pPr>
        <w:tabs>
          <w:tab w:val="left" w:pos="10172"/>
          <w:tab w:val="left" w:pos="10206"/>
        </w:tabs>
        <w:ind w:left="142" w:right="-34"/>
        <w:jc w:val="both"/>
        <w:rPr>
          <w:rFonts w:asciiTheme="minorHAnsi" w:eastAsia="Century Gothic" w:hAnsiTheme="minorHAnsi" w:cs="Century Gothic"/>
          <w:iCs/>
        </w:rPr>
      </w:pPr>
    </w:p>
    <w:p w14:paraId="5A06057C" w14:textId="32F7FCC0" w:rsidR="00D23F1A" w:rsidRDefault="009965F4" w:rsidP="008C5C0D">
      <w:pPr>
        <w:tabs>
          <w:tab w:val="left" w:pos="10172"/>
          <w:tab w:val="left" w:pos="10206"/>
        </w:tabs>
        <w:ind w:left="142" w:right="-34"/>
        <w:jc w:val="both"/>
        <w:rPr>
          <w:rFonts w:ascii="Calibri" w:eastAsia="Century Gothic" w:hAnsi="Calibri" w:cs="Century Gothic"/>
          <w:iCs/>
        </w:rPr>
      </w:pPr>
      <w:r w:rsidRPr="008C5C0D">
        <w:rPr>
          <w:rFonts w:asciiTheme="minorHAnsi" w:eastAsia="Century Gothic" w:hAnsiTheme="minorHAnsi" w:cs="Century Gothic"/>
          <w:iCs/>
        </w:rPr>
        <w:t>Insieme ad APCI anche alcune delle piu importanti aziende del settore delle attrezzature professionali, di servizi e del mondo del Food&amp; Beverage, protagoniste di eventi e showcooking.</w:t>
      </w:r>
      <w:r w:rsidR="008C5C0D" w:rsidRPr="008C5C0D">
        <w:rPr>
          <w:rFonts w:asciiTheme="minorHAnsi" w:eastAsia="Century Gothic" w:hAnsiTheme="minorHAnsi" w:cs="Century Gothic"/>
          <w:iCs/>
        </w:rPr>
        <w:t xml:space="preserve"> </w:t>
      </w:r>
      <w:r w:rsidRPr="008C5C0D">
        <w:rPr>
          <w:rFonts w:ascii="Calibri" w:eastAsia="Century Gothic" w:hAnsi="Calibri" w:cs="Century Gothic"/>
          <w:iCs/>
        </w:rPr>
        <w:t xml:space="preserve">La presenza di APCI a HostMilano 2019 </w:t>
      </w:r>
      <w:r w:rsidR="008C5C0D" w:rsidRPr="008C5C0D">
        <w:rPr>
          <w:rFonts w:ascii="Calibri" w:eastAsia="Century Gothic" w:hAnsi="Calibri" w:cs="Century Gothic"/>
          <w:iCs/>
        </w:rPr>
        <w:t xml:space="preserve">ha previsto </w:t>
      </w:r>
      <w:r w:rsidRPr="008C5C0D">
        <w:rPr>
          <w:rFonts w:ascii="Calibri" w:eastAsia="Century Gothic" w:hAnsi="Calibri" w:cs="Century Gothic"/>
          <w:iCs/>
        </w:rPr>
        <w:t xml:space="preserve">anche un </w:t>
      </w:r>
      <w:r w:rsidRPr="008C5C0D">
        <w:rPr>
          <w:rFonts w:ascii="Calibri" w:eastAsia="Century Gothic" w:hAnsi="Calibri" w:cs="Century Gothic"/>
          <w:b/>
          <w:i/>
          <w:iCs/>
        </w:rPr>
        <w:t>FuoriStand,</w:t>
      </w:r>
      <w:r w:rsidRPr="008C5C0D">
        <w:rPr>
          <w:rFonts w:ascii="Calibri" w:eastAsia="Century Gothic" w:hAnsi="Calibri" w:cs="Century Gothic"/>
          <w:iCs/>
        </w:rPr>
        <w:t xml:space="preserve"> con la partecipazione dei propri professionisti negli spazi e nelle cucine di alcune importanti realtà imprenditoriali, quali Gruppo Zwilling - Ballarini, Berto’s, Circuito da Lavoro e Ottolina. </w:t>
      </w:r>
    </w:p>
    <w:p w14:paraId="60FBB31F" w14:textId="77777777" w:rsidR="00D23F1A" w:rsidRDefault="00D23F1A" w:rsidP="009E1F58">
      <w:pPr>
        <w:tabs>
          <w:tab w:val="left" w:pos="10172"/>
          <w:tab w:val="left" w:pos="10206"/>
        </w:tabs>
        <w:ind w:right="-34"/>
        <w:jc w:val="both"/>
        <w:rPr>
          <w:rFonts w:ascii="Calibri" w:eastAsia="Century Gothic" w:hAnsi="Calibri" w:cs="Century Gothic"/>
          <w:iCs/>
          <w:sz w:val="22"/>
          <w:szCs w:val="22"/>
        </w:rPr>
      </w:pPr>
    </w:p>
    <w:p w14:paraId="3313971C" w14:textId="7AB65264" w:rsidR="00D23F1A" w:rsidRDefault="00FF7F18" w:rsidP="00FF7F18">
      <w:pPr>
        <w:tabs>
          <w:tab w:val="left" w:pos="10172"/>
          <w:tab w:val="left" w:pos="10206"/>
        </w:tabs>
        <w:ind w:left="142" w:right="-34"/>
        <w:jc w:val="center"/>
        <w:rPr>
          <w:rFonts w:ascii="Calibri" w:eastAsia="Century Gothic" w:hAnsi="Calibri" w:cs="Century Gothic"/>
          <w:iCs/>
          <w:sz w:val="22"/>
          <w:szCs w:val="22"/>
        </w:rPr>
      </w:pPr>
      <w:r>
        <w:rPr>
          <w:noProof/>
          <w:lang w:eastAsia="it-IT"/>
        </w:rPr>
        <w:lastRenderedPageBreak/>
        <w:drawing>
          <wp:inline distT="0" distB="0" distL="0" distR="0" wp14:anchorId="3F83AF01" wp14:editId="3CC25EEA">
            <wp:extent cx="4635610" cy="505703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 b="12469"/>
                    <a:stretch/>
                  </pic:blipFill>
                  <pic:spPr bwMode="auto">
                    <a:xfrm>
                      <a:off x="0" y="0"/>
                      <a:ext cx="4637178" cy="50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8E7C3" w14:textId="77777777" w:rsidR="00D23F1A" w:rsidRDefault="00D23F1A">
      <w:pPr>
        <w:tabs>
          <w:tab w:val="left" w:pos="10172"/>
          <w:tab w:val="left" w:pos="10206"/>
        </w:tabs>
        <w:ind w:left="142" w:right="-34"/>
        <w:jc w:val="both"/>
        <w:rPr>
          <w:rFonts w:ascii="Calibri" w:eastAsia="Century Gothic" w:hAnsi="Calibri" w:cs="Century Gothic"/>
          <w:iCs/>
          <w:sz w:val="22"/>
          <w:szCs w:val="22"/>
        </w:rPr>
      </w:pPr>
    </w:p>
    <w:p w14:paraId="31FFEE78" w14:textId="019A4E48" w:rsidR="00D23F1A" w:rsidRDefault="00D23F1A" w:rsidP="009E1F58">
      <w:pPr>
        <w:tabs>
          <w:tab w:val="left" w:pos="10172"/>
          <w:tab w:val="left" w:pos="10206"/>
        </w:tabs>
        <w:ind w:left="142" w:right="-34"/>
        <w:jc w:val="center"/>
        <w:rPr>
          <w:rFonts w:ascii="Calibri" w:eastAsia="Century Gothic" w:hAnsi="Calibri" w:cs="Century Gothic"/>
          <w:iCs/>
          <w:sz w:val="22"/>
          <w:szCs w:val="22"/>
        </w:rPr>
      </w:pPr>
    </w:p>
    <w:p w14:paraId="29C374D9" w14:textId="77777777" w:rsidR="009E1F58" w:rsidRDefault="009E1F58" w:rsidP="008C5C0D">
      <w:pPr>
        <w:tabs>
          <w:tab w:val="left" w:pos="10172"/>
          <w:tab w:val="left" w:pos="10206"/>
        </w:tabs>
        <w:ind w:right="-34"/>
        <w:jc w:val="both"/>
        <w:rPr>
          <w:rFonts w:asciiTheme="minorHAnsi" w:hAnsiTheme="minorHAnsi" w:cs="Tahoma"/>
          <w:b/>
          <w:color w:val="000080"/>
          <w:sz w:val="16"/>
          <w:szCs w:val="16"/>
        </w:rPr>
      </w:pPr>
    </w:p>
    <w:p w14:paraId="08A16EF7" w14:textId="34D3507C" w:rsidR="008C5C0D" w:rsidRDefault="008C5C0D" w:rsidP="008C5C0D">
      <w:pPr>
        <w:tabs>
          <w:tab w:val="left" w:pos="10172"/>
          <w:tab w:val="left" w:pos="10206"/>
        </w:tabs>
        <w:ind w:right="-34"/>
        <w:jc w:val="both"/>
        <w:rPr>
          <w:rFonts w:asciiTheme="minorHAnsi" w:eastAsia="Century Gothic" w:hAnsiTheme="minorHAnsi" w:cs="Century Gothic"/>
          <w:iCs/>
          <w:sz w:val="22"/>
          <w:szCs w:val="22"/>
        </w:rPr>
      </w:pPr>
      <w:r>
        <w:rPr>
          <w:rFonts w:asciiTheme="minorHAnsi" w:hAnsiTheme="minorHAnsi" w:cs="Tahoma"/>
          <w:b/>
          <w:color w:val="000080"/>
          <w:sz w:val="16"/>
          <w:szCs w:val="16"/>
        </w:rPr>
        <w:t>Associazione Professionale Cuochi Italiani (APCI)</w:t>
      </w:r>
      <w:r>
        <w:rPr>
          <w:rFonts w:asciiTheme="minorHAnsi" w:hAnsiTheme="minorHAnsi" w:cs="Tahoma"/>
          <w:color w:val="000080"/>
          <w:sz w:val="16"/>
          <w:szCs w:val="16"/>
        </w:rPr>
        <w:t xml:space="preserve"> </w:t>
      </w:r>
      <w:r>
        <w:rPr>
          <w:rFonts w:asciiTheme="minorHAnsi" w:hAnsiTheme="minorHAnsi" w:cs="Tahoma"/>
          <w:i/>
          <w:sz w:val="16"/>
          <w:szCs w:val="16"/>
        </w:rPr>
        <w:t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</w:t>
      </w:r>
    </w:p>
    <w:p w14:paraId="342AAF75" w14:textId="77777777" w:rsidR="008C5C0D" w:rsidRDefault="008C5C0D" w:rsidP="008C5C0D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</w:p>
    <w:p w14:paraId="36CE4212" w14:textId="77777777" w:rsidR="00FF7F18" w:rsidRDefault="00FF7F18" w:rsidP="00FF7F18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Per maggiori informazioni</w:t>
      </w:r>
    </w:p>
    <w:p w14:paraId="7D021534" w14:textId="21C97EBD" w:rsidR="008C5C0D" w:rsidRPr="00FF7F18" w:rsidRDefault="008C5C0D" w:rsidP="00FF7F18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Ufficio Stampa APCI</w:t>
      </w:r>
      <w:r>
        <w:rPr>
          <w:rFonts w:asciiTheme="minorHAnsi" w:hAnsiTheme="minorHAnsi"/>
          <w:b/>
          <w:sz w:val="18"/>
          <w:szCs w:val="18"/>
        </w:rPr>
        <w:t xml:space="preserve">- </w:t>
      </w:r>
      <w:r>
        <w:rPr>
          <w:rFonts w:asciiTheme="minorHAnsi" w:hAnsiTheme="minorHAnsi"/>
          <w:sz w:val="18"/>
          <w:szCs w:val="18"/>
        </w:rPr>
        <w:t>Associazione Professionale Cuochi Italiani</w:t>
      </w:r>
      <w:r>
        <w:rPr>
          <w:rFonts w:asciiTheme="minorHAnsi" w:hAnsiTheme="minorHAnsi"/>
          <w:sz w:val="18"/>
          <w:szCs w:val="18"/>
        </w:rPr>
        <w:br/>
      </w:r>
      <w:r>
        <w:rPr>
          <w:rFonts w:asciiTheme="minorHAnsi" w:hAnsiTheme="minorHAnsi"/>
          <w:i/>
          <w:sz w:val="18"/>
          <w:szCs w:val="18"/>
        </w:rPr>
        <w:t xml:space="preserve">       </w:t>
      </w:r>
      <w:r>
        <w:rPr>
          <w:rFonts w:asciiTheme="minorHAnsi" w:hAnsiTheme="minorHAnsi"/>
          <w:b/>
          <w:i/>
          <w:sz w:val="18"/>
          <w:szCs w:val="18"/>
        </w:rPr>
        <w:t xml:space="preserve">FB Comunicazione </w:t>
      </w:r>
      <w:r w:rsidR="009E1F58">
        <w:rPr>
          <w:rFonts w:asciiTheme="minorHAnsi" w:hAnsiTheme="minorHAnsi"/>
          <w:b/>
          <w:i/>
          <w:sz w:val="18"/>
          <w:szCs w:val="18"/>
        </w:rPr>
        <w:t>-</w:t>
      </w:r>
      <w:r w:rsidR="009E1F58">
        <w:rPr>
          <w:rFonts w:asciiTheme="minorHAnsi" w:hAnsiTheme="minorHAnsi"/>
          <w:i/>
          <w:sz w:val="18"/>
          <w:szCs w:val="18"/>
        </w:rPr>
        <w:t xml:space="preserve"> Francesca</w:t>
      </w:r>
      <w:r>
        <w:rPr>
          <w:rFonts w:asciiTheme="minorHAnsi" w:hAnsiTheme="minorHAnsi"/>
          <w:b/>
          <w:i/>
          <w:sz w:val="18"/>
          <w:szCs w:val="18"/>
        </w:rPr>
        <w:t xml:space="preserve"> Bodini</w:t>
      </w:r>
      <w:r>
        <w:rPr>
          <w:rFonts w:asciiTheme="minorHAnsi" w:hAnsiTheme="minorHAnsi"/>
          <w:i/>
          <w:sz w:val="18"/>
          <w:szCs w:val="18"/>
        </w:rPr>
        <w:t xml:space="preserve"> - Mobile 3357384230 - </w:t>
      </w:r>
      <w:hyperlink r:id="rId8" w:history="1">
        <w:r w:rsidRPr="00CF4342">
          <w:rPr>
            <w:rStyle w:val="Collegamentoipertestuale"/>
            <w:rFonts w:asciiTheme="minorHAnsi" w:hAnsiTheme="minorHAnsi"/>
            <w:sz w:val="18"/>
            <w:szCs w:val="18"/>
          </w:rPr>
          <w:t>press@apci.it</w:t>
        </w:r>
      </w:hyperlink>
      <w:r>
        <w:rPr>
          <w:rFonts w:asciiTheme="minorHAnsi" w:hAnsiTheme="minorHAnsi"/>
          <w:sz w:val="18"/>
          <w:szCs w:val="18"/>
        </w:rPr>
        <w:t xml:space="preserve"> - </w:t>
      </w:r>
      <w:hyperlink r:id="rId9" w:history="1">
        <w:r w:rsidRPr="00CF4342">
          <w:rPr>
            <w:rStyle w:val="Collegamentoipertestuale"/>
            <w:rFonts w:asciiTheme="minorHAnsi" w:hAnsiTheme="minorHAnsi"/>
            <w:sz w:val="18"/>
            <w:szCs w:val="18"/>
          </w:rPr>
          <w:t>fb@francescabodini.it</w:t>
        </w:r>
      </w:hyperlink>
      <w:r>
        <w:rPr>
          <w:rFonts w:asciiTheme="minorHAnsi" w:hAnsiTheme="minorHAnsi"/>
          <w:sz w:val="18"/>
          <w:szCs w:val="18"/>
        </w:rPr>
        <w:t xml:space="preserve"> </w:t>
      </w:r>
    </w:p>
    <w:p w14:paraId="53F46BB8" w14:textId="77777777" w:rsidR="008C5C0D" w:rsidRPr="008A4DA2" w:rsidRDefault="008C5C0D" w:rsidP="008C5C0D">
      <w:pPr>
        <w:ind w:right="-262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DDC61" wp14:editId="591C299D">
                <wp:simplePos x="0" y="0"/>
                <wp:positionH relativeFrom="column">
                  <wp:posOffset>737870</wp:posOffset>
                </wp:positionH>
                <wp:positionV relativeFrom="paragraph">
                  <wp:posOffset>38735</wp:posOffset>
                </wp:positionV>
                <wp:extent cx="5342255" cy="716915"/>
                <wp:effectExtent l="0" t="0" r="0" b="7620"/>
                <wp:wrapSquare wrapText="bothSides"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25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E83BB9" w14:textId="77777777" w:rsidR="008C5C0D" w:rsidRDefault="008C5C0D" w:rsidP="008C5C0D">
                            <w:pPr>
                              <w:pStyle w:val="Contenutocornice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</w:p>
                          <w:p w14:paraId="5947DCF5" w14:textId="77777777" w:rsidR="008C5C0D" w:rsidRDefault="008C5C0D" w:rsidP="008C5C0D">
                            <w:pPr>
                              <w:pStyle w:val="Contenutocornice"/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ASSOCIAZIONE PROFESSIONALE CUOCHI ITALIANI   - Rivista “L’ARTE IN CUCINA”</w:t>
                            </w:r>
                          </w:p>
                          <w:p w14:paraId="34F4780C" w14:textId="77777777" w:rsidR="008C5C0D" w:rsidRDefault="008C5C0D" w:rsidP="008C5C0D">
                            <w:pPr>
                              <w:pStyle w:val="Contenutocornice"/>
                              <w:ind w:firstLine="708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Via Zanella, 44/7 – 20133 Milano </w:t>
                            </w:r>
                          </w:p>
                          <w:p w14:paraId="21AE446B" w14:textId="63C615E8" w:rsidR="008C5C0D" w:rsidRDefault="008C5C0D" w:rsidP="008C5C0D">
                            <w:pPr>
                              <w:pStyle w:val="Contenutocornice"/>
                              <w:jc w:val="center"/>
                              <w:rPr>
                                <w:rStyle w:val="CollegamentoInternet"/>
                                <w:color w:val="365F91"/>
                              </w:rPr>
                            </w:pPr>
                            <w:r>
                              <w:rPr>
                                <w:color w:val="365F91"/>
                                <w:u w:val="single"/>
                              </w:rPr>
                              <w:t xml:space="preserve">E-mail: </w:t>
                            </w:r>
                            <w:r w:rsidR="009E1F58">
                              <w:rPr>
                                <w:color w:val="365F91"/>
                              </w:rPr>
                              <w:t>info@apci.it -</w:t>
                            </w:r>
                            <w:hyperlink r:id="rId10">
                              <w:r>
                                <w:rPr>
                                  <w:rStyle w:val="CollegamentoInternet"/>
                                  <w:color w:val="365F91"/>
                                </w:rPr>
                                <w:t>http://www.apci.it</w:t>
                              </w:r>
                            </w:hyperlink>
                            <w:r>
                              <w:rPr>
                                <w:rStyle w:val="CollegamentoInternet"/>
                                <w:color w:val="365F91"/>
                              </w:rPr>
                              <w:t xml:space="preserve"> </w:t>
                            </w:r>
                          </w:p>
                          <w:p w14:paraId="07C01785" w14:textId="77777777" w:rsidR="00FF7F18" w:rsidRDefault="00FF7F18" w:rsidP="008C5C0D">
                            <w:pPr>
                              <w:pStyle w:val="Contenutocornice"/>
                              <w:jc w:val="center"/>
                            </w:pPr>
                          </w:p>
                          <w:p w14:paraId="35839177" w14:textId="77777777" w:rsidR="008C5C0D" w:rsidRDefault="008C5C0D" w:rsidP="008C5C0D">
                            <w:pPr>
                              <w:pStyle w:val="Contenutocornice"/>
                              <w:jc w:val="center"/>
                              <w:rPr>
                                <w:rStyle w:val="CollegamentoInternet"/>
                                <w:color w:val="365F91"/>
                              </w:rPr>
                            </w:pPr>
                          </w:p>
                          <w:p w14:paraId="13705ED8" w14:textId="77777777" w:rsidR="008C5C0D" w:rsidRDefault="008C5C0D" w:rsidP="008C5C0D">
                            <w:pPr>
                              <w:pStyle w:val="Contenutocornice"/>
                              <w:jc w:val="center"/>
                              <w:rPr>
                                <w:rStyle w:val="CollegamentoInternet"/>
                                <w:color w:val="365F91"/>
                              </w:rPr>
                            </w:pPr>
                          </w:p>
                          <w:p w14:paraId="58F34B6D" w14:textId="77777777" w:rsidR="008C5C0D" w:rsidRDefault="008C5C0D" w:rsidP="008C5C0D">
                            <w:pPr>
                              <w:pStyle w:val="Contenutocornic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DDC61" id="Casella di testo 3" o:spid="_x0000_s1026" style="position:absolute;left:0;text-align:left;margin-left:58.1pt;margin-top:3.05pt;width:420.65pt;height:5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" stroked="f">
                <v:textbox>
                  <w:txbxContent>
                    <w:p w14:paraId="25E83BB9" w14:textId="77777777" w:rsidR="008C5C0D" w:rsidRDefault="008C5C0D" w:rsidP="008C5C0D">
                      <w:pPr>
                        <w:pStyle w:val="Contenutocornice"/>
                        <w:jc w:val="center"/>
                        <w:rPr>
                          <w:b/>
                          <w:color w:val="000080"/>
                        </w:rPr>
                      </w:pPr>
                    </w:p>
                    <w:p w14:paraId="5947DCF5" w14:textId="77777777" w:rsidR="008C5C0D" w:rsidRDefault="008C5C0D" w:rsidP="008C5C0D">
                      <w:pPr>
                        <w:pStyle w:val="Contenutocornice"/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ASSOCIAZIONE PROFESSIONALE CUOCHI ITALIANI   - Rivista “L’ARTE IN CUCINA”</w:t>
                      </w:r>
                    </w:p>
                    <w:p w14:paraId="34F4780C" w14:textId="77777777" w:rsidR="008C5C0D" w:rsidRDefault="008C5C0D" w:rsidP="008C5C0D">
                      <w:pPr>
                        <w:pStyle w:val="Contenutocornice"/>
                        <w:ind w:firstLine="708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 xml:space="preserve">Via Zanella, 44/7 – 20133 Milano </w:t>
                      </w:r>
                    </w:p>
                    <w:p w14:paraId="21AE446B" w14:textId="63C615E8" w:rsidR="008C5C0D" w:rsidRDefault="008C5C0D" w:rsidP="008C5C0D">
                      <w:pPr>
                        <w:pStyle w:val="Contenutocornice"/>
                        <w:jc w:val="center"/>
                        <w:rPr>
                          <w:rStyle w:val="CollegamentoInternet"/>
                          <w:color w:val="365F91"/>
                        </w:rPr>
                      </w:pPr>
                      <w:r>
                        <w:rPr>
                          <w:color w:val="365F91"/>
                          <w:u w:val="single"/>
                        </w:rPr>
                        <w:t xml:space="preserve">E-mail: </w:t>
                      </w:r>
                      <w:r w:rsidR="009E1F58">
                        <w:rPr>
                          <w:color w:val="365F91"/>
                        </w:rPr>
                        <w:t>info@apci.it -</w:t>
                      </w:r>
                      <w:hyperlink r:id="rId11">
                        <w:r>
                          <w:rPr>
                            <w:rStyle w:val="CollegamentoInternet"/>
                            <w:color w:val="365F91"/>
                          </w:rPr>
                          <w:t>http://www.apci.it</w:t>
                        </w:r>
                      </w:hyperlink>
                      <w:r>
                        <w:rPr>
                          <w:rStyle w:val="CollegamentoInternet"/>
                          <w:color w:val="365F91"/>
                        </w:rPr>
                        <w:t xml:space="preserve"> </w:t>
                      </w:r>
                    </w:p>
                    <w:p w14:paraId="07C01785" w14:textId="77777777" w:rsidR="00FF7F18" w:rsidRDefault="00FF7F18" w:rsidP="008C5C0D">
                      <w:pPr>
                        <w:pStyle w:val="Contenutocornice"/>
                        <w:jc w:val="center"/>
                      </w:pPr>
                    </w:p>
                    <w:p w14:paraId="35839177" w14:textId="77777777" w:rsidR="008C5C0D" w:rsidRDefault="008C5C0D" w:rsidP="008C5C0D">
                      <w:pPr>
                        <w:pStyle w:val="Contenutocornice"/>
                        <w:jc w:val="center"/>
                        <w:rPr>
                          <w:rStyle w:val="CollegamentoInternet"/>
                          <w:color w:val="365F91"/>
                        </w:rPr>
                      </w:pPr>
                    </w:p>
                    <w:p w14:paraId="13705ED8" w14:textId="77777777" w:rsidR="008C5C0D" w:rsidRDefault="008C5C0D" w:rsidP="008C5C0D">
                      <w:pPr>
                        <w:pStyle w:val="Contenutocornice"/>
                        <w:jc w:val="center"/>
                        <w:rPr>
                          <w:rStyle w:val="CollegamentoInternet"/>
                          <w:color w:val="365F91"/>
                        </w:rPr>
                      </w:pPr>
                    </w:p>
                    <w:p w14:paraId="58F34B6D" w14:textId="77777777" w:rsidR="008C5C0D" w:rsidRDefault="008C5C0D" w:rsidP="008C5C0D">
                      <w:pPr>
                        <w:pStyle w:val="Contenutocornic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875449A" wp14:editId="35D5963F">
                <wp:simplePos x="0" y="0"/>
                <wp:positionH relativeFrom="column">
                  <wp:posOffset>259080</wp:posOffset>
                </wp:positionH>
                <wp:positionV relativeFrom="paragraph">
                  <wp:posOffset>741680</wp:posOffset>
                </wp:positionV>
                <wp:extent cx="6058535" cy="635"/>
                <wp:effectExtent l="0" t="0" r="0" b="0"/>
                <wp:wrapNone/>
                <wp:docPr id="3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rgbClr val="000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497AE" id="Connettore 1 2" o:spid="_x0000_s1026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.4pt,58.4pt" to="497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" strokecolor="navy" strokeweight=".53mm"/>
            </w:pict>
          </mc:Fallback>
        </mc:AlternateContent>
      </w:r>
      <w:bookmarkStart w:id="0" w:name="_Hlk530647703"/>
      <w:bookmarkEnd w:id="0"/>
    </w:p>
    <w:p w14:paraId="4998076E" w14:textId="77777777" w:rsidR="008C5C0D" w:rsidRDefault="008C5C0D" w:rsidP="00FF7F18">
      <w:pPr>
        <w:tabs>
          <w:tab w:val="left" w:pos="10172"/>
          <w:tab w:val="left" w:pos="10206"/>
        </w:tabs>
        <w:ind w:right="-34"/>
        <w:jc w:val="both"/>
        <w:rPr>
          <w:rFonts w:ascii="Calibri" w:eastAsia="Century Gothic" w:hAnsi="Calibri" w:cs="Century Gothic"/>
          <w:iCs/>
          <w:sz w:val="22"/>
          <w:szCs w:val="22"/>
        </w:rPr>
      </w:pPr>
      <w:bookmarkStart w:id="1" w:name="_GoBack"/>
      <w:bookmarkEnd w:id="1"/>
    </w:p>
    <w:p w14:paraId="6861DBA1" w14:textId="77777777" w:rsidR="008C5C0D" w:rsidRDefault="008C5C0D" w:rsidP="008C5C0D">
      <w:pPr>
        <w:tabs>
          <w:tab w:val="left" w:pos="10172"/>
          <w:tab w:val="left" w:pos="10206"/>
        </w:tabs>
        <w:ind w:left="142" w:right="-34"/>
        <w:jc w:val="both"/>
        <w:rPr>
          <w:rFonts w:ascii="Calibri" w:eastAsia="Century Gothic" w:hAnsi="Calibri" w:cs="Century Gothic"/>
          <w:iCs/>
          <w:sz w:val="22"/>
          <w:szCs w:val="22"/>
        </w:rPr>
      </w:pPr>
    </w:p>
    <w:p w14:paraId="0D339312" w14:textId="77777777" w:rsidR="008C5C0D" w:rsidRDefault="008C5C0D" w:rsidP="008C5C0D">
      <w:pPr>
        <w:tabs>
          <w:tab w:val="left" w:pos="10172"/>
          <w:tab w:val="left" w:pos="10206"/>
        </w:tabs>
        <w:ind w:left="142" w:right="-34"/>
        <w:jc w:val="both"/>
        <w:rPr>
          <w:rFonts w:ascii="Calibri" w:eastAsia="Century Gothic" w:hAnsi="Calibri" w:cs="Century Gothic"/>
          <w:iCs/>
          <w:sz w:val="22"/>
          <w:szCs w:val="22"/>
        </w:rPr>
      </w:pPr>
    </w:p>
    <w:p w14:paraId="0FD97EF5" w14:textId="77777777" w:rsidR="008C5C0D" w:rsidRDefault="008C5C0D" w:rsidP="007E3890">
      <w:pPr>
        <w:tabs>
          <w:tab w:val="left" w:pos="10172"/>
          <w:tab w:val="left" w:pos="10206"/>
        </w:tabs>
        <w:ind w:right="-34"/>
        <w:jc w:val="both"/>
        <w:rPr>
          <w:rFonts w:asciiTheme="minorHAnsi" w:hAnsiTheme="minorHAnsi" w:cs="Tahoma"/>
          <w:b/>
          <w:color w:val="000080"/>
          <w:sz w:val="16"/>
          <w:szCs w:val="16"/>
        </w:rPr>
      </w:pPr>
    </w:p>
    <w:sectPr w:rsidR="008C5C0D">
      <w:headerReference w:type="default" r:id="rId12"/>
      <w:headerReference w:type="first" r:id="rId13"/>
      <w:pgSz w:w="11906" w:h="16838"/>
      <w:pgMar w:top="2552" w:right="991" w:bottom="2268" w:left="737" w:header="709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BEC2F" w14:textId="77777777" w:rsidR="002A4055" w:rsidRDefault="002A4055">
      <w:r>
        <w:separator/>
      </w:r>
    </w:p>
  </w:endnote>
  <w:endnote w:type="continuationSeparator" w:id="0">
    <w:p w14:paraId="75F20F34" w14:textId="77777777" w:rsidR="002A4055" w:rsidRDefault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apoleone Slab ITC Std">
    <w:altName w:val="Cambria"/>
    <w:charset w:val="01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42606" w14:textId="77777777" w:rsidR="002A4055" w:rsidRDefault="002A4055">
      <w:r>
        <w:separator/>
      </w:r>
    </w:p>
  </w:footnote>
  <w:footnote w:type="continuationSeparator" w:id="0">
    <w:p w14:paraId="3D57E749" w14:textId="77777777" w:rsidR="002A4055" w:rsidRDefault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1689" w14:textId="77777777" w:rsidR="00AE0831" w:rsidRDefault="00AE08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0B37" w14:textId="77777777" w:rsidR="00AE0831" w:rsidRDefault="009965F4">
    <w:pPr>
      <w:pStyle w:val="Intestazione1"/>
      <w:jc w:val="center"/>
    </w:pPr>
    <w:r>
      <w:rPr>
        <w:noProof/>
      </w:rPr>
      <w:drawing>
        <wp:anchor distT="0" distB="0" distL="0" distR="0" simplePos="0" relativeHeight="3" behindDoc="1" locked="0" layoutInCell="1" allowOverlap="1" wp14:anchorId="68F7A205" wp14:editId="7F0F8556">
          <wp:simplePos x="0" y="0"/>
          <wp:positionH relativeFrom="margin">
            <wp:posOffset>2784475</wp:posOffset>
          </wp:positionH>
          <wp:positionV relativeFrom="paragraph">
            <wp:posOffset>6985</wp:posOffset>
          </wp:positionV>
          <wp:extent cx="793750" cy="80835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30231D" w14:textId="77777777" w:rsidR="00AE0831" w:rsidRDefault="00AE0831">
    <w:pPr>
      <w:pStyle w:val="Intestazione1"/>
      <w:jc w:val="center"/>
    </w:pPr>
  </w:p>
  <w:p w14:paraId="5CBFB2C0" w14:textId="77777777" w:rsidR="00AE0831" w:rsidRDefault="00AE0831">
    <w:pPr>
      <w:pStyle w:val="Intestazione1"/>
      <w:jc w:val="center"/>
    </w:pPr>
  </w:p>
  <w:p w14:paraId="413957D3" w14:textId="77777777" w:rsidR="00AE0831" w:rsidRDefault="00AE0831">
    <w:pPr>
      <w:pStyle w:val="Intestazione1"/>
      <w:jc w:val="center"/>
    </w:pPr>
  </w:p>
  <w:p w14:paraId="4FEB1EF4" w14:textId="77777777" w:rsidR="00AE0831" w:rsidRDefault="00AE0831">
    <w:pPr>
      <w:pStyle w:val="Intestazione1"/>
      <w:jc w:val="center"/>
    </w:pPr>
  </w:p>
  <w:p w14:paraId="0A0F66A9" w14:textId="77777777" w:rsidR="00AE0831" w:rsidRDefault="00AE0831">
    <w:pPr>
      <w:pStyle w:val="Intestazione1"/>
      <w:jc w:val="center"/>
      <w:rPr>
        <w:rFonts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1"/>
    <w:rsid w:val="00090774"/>
    <w:rsid w:val="000939A7"/>
    <w:rsid w:val="000C5D0F"/>
    <w:rsid w:val="001943A7"/>
    <w:rsid w:val="002516BA"/>
    <w:rsid w:val="002A4055"/>
    <w:rsid w:val="002A4B9B"/>
    <w:rsid w:val="002E2598"/>
    <w:rsid w:val="003200F2"/>
    <w:rsid w:val="00375825"/>
    <w:rsid w:val="004A047A"/>
    <w:rsid w:val="005C6960"/>
    <w:rsid w:val="006D4892"/>
    <w:rsid w:val="007E3890"/>
    <w:rsid w:val="00806CAA"/>
    <w:rsid w:val="00835864"/>
    <w:rsid w:val="00852B9C"/>
    <w:rsid w:val="008A4DA2"/>
    <w:rsid w:val="008C5C0D"/>
    <w:rsid w:val="00951A05"/>
    <w:rsid w:val="00995A4D"/>
    <w:rsid w:val="009965F4"/>
    <w:rsid w:val="009E1F58"/>
    <w:rsid w:val="00A511E9"/>
    <w:rsid w:val="00AA6F28"/>
    <w:rsid w:val="00AE0831"/>
    <w:rsid w:val="00B06D26"/>
    <w:rsid w:val="00C0199C"/>
    <w:rsid w:val="00CE1654"/>
    <w:rsid w:val="00D10863"/>
    <w:rsid w:val="00D23F1A"/>
    <w:rsid w:val="00DC0EA3"/>
    <w:rsid w:val="00E1687D"/>
    <w:rsid w:val="00E40F3B"/>
    <w:rsid w:val="00F97E3A"/>
    <w:rsid w:val="00FB140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275"/>
  <w15:docId w15:val="{8CB0CA77-6B64-4AB1-98C7-982DF197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Arial Unicode MS" w:cs="Arial Unicode MS"/>
      <w:color w:val="000000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qFormat/>
    <w:rsid w:val="00E149A1"/>
    <w:rPr>
      <w:rFonts w:ascii="Arial" w:eastAsia="Arial" w:hAnsi="Arial" w:cs="Arial"/>
      <w:b/>
      <w:bCs/>
      <w:color w:val="0000FF"/>
      <w:sz w:val="22"/>
      <w:szCs w:val="22"/>
      <w:u w:val="single" w:color="000000"/>
    </w:rPr>
  </w:style>
  <w:style w:type="character" w:customStyle="1" w:styleId="Hyperlink1">
    <w:name w:val="Hyperlink.1"/>
    <w:qFormat/>
    <w:rsid w:val="00E149A1"/>
    <w:rPr>
      <w:rFonts w:ascii="Arial" w:eastAsia="Arial" w:hAnsi="Arial" w:cs="Arial"/>
      <w:sz w:val="22"/>
      <w:szCs w:val="22"/>
    </w:rPr>
  </w:style>
  <w:style w:type="character" w:customStyle="1" w:styleId="IntestazioneCarattere">
    <w:name w:val="Intestazione Carattere"/>
    <w:link w:val="Intestazione"/>
    <w:qFormat/>
    <w:rsid w:val="00765B3A"/>
    <w:rPr>
      <w:rFonts w:eastAsia="Arial Unicode MS" w:cs="Arial Unicode MS"/>
      <w:color w:val="000000"/>
      <w:u w:val="none" w:color="000000"/>
      <w:lang w:eastAsia="en-US"/>
    </w:rPr>
  </w:style>
  <w:style w:type="character" w:customStyle="1" w:styleId="PidipaginaCarattere">
    <w:name w:val="Piè di pagina Carattere"/>
    <w:link w:val="Pidipagina"/>
    <w:qFormat/>
    <w:rsid w:val="00765B3A"/>
    <w:rPr>
      <w:rFonts w:eastAsia="Arial Unicode MS" w:cs="Arial Unicode MS"/>
      <w:color w:val="000000"/>
      <w:u w:val="none" w:color="000000"/>
      <w:lang w:eastAsia="en-US"/>
    </w:rPr>
  </w:style>
  <w:style w:type="character" w:customStyle="1" w:styleId="Enfasi">
    <w:name w:val="Enfasi"/>
    <w:uiPriority w:val="20"/>
    <w:qFormat/>
    <w:locked/>
    <w:rsid w:val="00DD436B"/>
    <w:rPr>
      <w:i/>
      <w:iCs/>
    </w:rPr>
  </w:style>
  <w:style w:type="character" w:styleId="Enfasigrassetto">
    <w:name w:val="Strong"/>
    <w:uiPriority w:val="22"/>
    <w:qFormat/>
    <w:locked/>
    <w:rsid w:val="00DD436B"/>
    <w:rPr>
      <w:b/>
      <w:bCs/>
    </w:rPr>
  </w:style>
  <w:style w:type="character" w:customStyle="1" w:styleId="TestofumettoCarattere">
    <w:name w:val="Testo fumetto Carattere"/>
    <w:link w:val="Testofumetto"/>
    <w:qFormat/>
    <w:rsid w:val="00F4132A"/>
    <w:rPr>
      <w:rFonts w:ascii="Segoe UI" w:eastAsia="Arial Unicode MS" w:hAnsi="Segoe UI" w:cs="Segoe UI"/>
      <w:color w:val="000000"/>
      <w:sz w:val="18"/>
      <w:szCs w:val="18"/>
      <w:u w:val="none" w:color="000000"/>
      <w:lang w:eastAsia="en-US"/>
    </w:rPr>
  </w:style>
  <w:style w:type="character" w:customStyle="1" w:styleId="A4">
    <w:name w:val="A4"/>
    <w:uiPriority w:val="99"/>
    <w:qFormat/>
    <w:rsid w:val="002B51C7"/>
    <w:rPr>
      <w:rFonts w:ascii="Napoleone Slab ITC Std" w:hAnsi="Napoleone Slab ITC Std" w:cs="Napoleone Slab ITC Std"/>
      <w:color w:val="000000"/>
      <w:sz w:val="30"/>
      <w:szCs w:val="3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FB07F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entury Gothic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entury Gothic"/>
      <w:sz w:val="18"/>
      <w:szCs w:val="1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entury Gothic"/>
      <w:sz w:val="18"/>
      <w:szCs w:val="18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Theme="minorHAnsi" w:eastAsia="Century Gothic" w:hAnsiTheme="minorHAnsi" w:cs="Century Gothic"/>
      <w:iCs/>
      <w:sz w:val="22"/>
      <w:szCs w:val="22"/>
    </w:rPr>
  </w:style>
  <w:style w:type="character" w:customStyle="1" w:styleId="ListLabel62">
    <w:name w:val="ListLabel 62"/>
    <w:qFormat/>
    <w:rPr>
      <w:color w:val="365F91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qFormat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dipagina1">
    <w:name w:val="Piè di pagina1"/>
    <w:qFormat/>
    <w:pPr>
      <w:tabs>
        <w:tab w:val="center" w:pos="4819"/>
        <w:tab w:val="right" w:pos="9638"/>
      </w:tabs>
    </w:pPr>
    <w:rPr>
      <w:rFonts w:eastAsia="Arial Unicode MS" w:cs="Arial Unicode MS"/>
      <w:color w:val="000000"/>
      <w:u w:color="000000"/>
    </w:rPr>
  </w:style>
  <w:style w:type="paragraph" w:customStyle="1" w:styleId="Default">
    <w:name w:val="Default"/>
    <w:qFormat/>
    <w:rsid w:val="00132B8B"/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locked/>
    <w:rsid w:val="00765B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locked/>
    <w:rsid w:val="00765B3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locked/>
    <w:rsid w:val="00DD436B"/>
    <w:pPr>
      <w:spacing w:beforeAutospacing="1" w:afterAutospacing="1"/>
    </w:pPr>
    <w:rPr>
      <w:rFonts w:eastAsia="Times New Roman" w:cs="Times New Roman"/>
      <w:color w:val="aut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qFormat/>
    <w:locked/>
    <w:rsid w:val="00F4132A"/>
    <w:rPr>
      <w:rFonts w:ascii="Segoe UI" w:hAnsi="Segoe UI" w:cs="Segoe UI"/>
      <w:sz w:val="18"/>
      <w:szCs w:val="18"/>
    </w:rPr>
  </w:style>
  <w:style w:type="paragraph" w:styleId="Nessunaspaziatura">
    <w:name w:val="No Spacing"/>
    <w:basedOn w:val="Normale"/>
    <w:uiPriority w:val="1"/>
    <w:qFormat/>
    <w:rsid w:val="00513384"/>
    <w:rPr>
      <w:rFonts w:ascii="Calibri" w:eastAsiaTheme="minorHAnsi" w:hAnsi="Calibri" w:cs="Times New Roman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B451A4"/>
    <w:pPr>
      <w:spacing w:after="160" w:line="252" w:lineRule="auto"/>
      <w:ind w:left="720"/>
      <w:contextualSpacing/>
    </w:pPr>
    <w:rPr>
      <w:rFonts w:ascii="Calibri" w:eastAsiaTheme="minorHAnsi" w:hAnsi="Calibri" w:cs="Times New Roman"/>
      <w:color w:val="auto"/>
      <w:sz w:val="22"/>
      <w:szCs w:val="22"/>
    </w:rPr>
  </w:style>
  <w:style w:type="paragraph" w:styleId="Revisione">
    <w:name w:val="Revision"/>
    <w:uiPriority w:val="99"/>
    <w:semiHidden/>
    <w:qFormat/>
    <w:rsid w:val="00002F28"/>
    <w:rPr>
      <w:rFonts w:eastAsia="Arial Unicode MS" w:cs="Arial Unicode MS"/>
      <w:color w:val="000000"/>
      <w:u w:color="000000"/>
      <w:lang w:eastAsia="en-US"/>
    </w:r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nhideWhenUsed/>
    <w:locked/>
    <w:rsid w:val="000C5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pci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pc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pc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@francescabodini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836F-9895-4DC3-BEFA-0E4A066D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Claudia</dc:creator>
  <cp:lastModifiedBy>Sonia Re</cp:lastModifiedBy>
  <cp:revision>8</cp:revision>
  <cp:lastPrinted>2019-10-23T15:46:00Z</cp:lastPrinted>
  <dcterms:created xsi:type="dcterms:W3CDTF">2019-10-23T10:46:00Z</dcterms:created>
  <dcterms:modified xsi:type="dcterms:W3CDTF">2019-10-23T15:46:00Z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